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 des Glasfasernetzes der Bob- und Rodelbahn Winterberg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Instandsetzung des Glasfasernetzes der Bob- und Rodelbahn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